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327FB" w14:textId="77777777" w:rsidR="0016156E" w:rsidRDefault="0016156E" w:rsidP="00BC1EB1">
      <w:pPr>
        <w:rPr>
          <w:sz w:val="28"/>
          <w:szCs w:val="28"/>
        </w:rPr>
      </w:pPr>
    </w:p>
    <w:p w14:paraId="15E1B043" w14:textId="77777777" w:rsidR="0016156E" w:rsidRDefault="0016156E" w:rsidP="00BC1EB1">
      <w:pPr>
        <w:rPr>
          <w:sz w:val="28"/>
          <w:szCs w:val="28"/>
        </w:rPr>
      </w:pPr>
    </w:p>
    <w:p w14:paraId="0E33C4E6" w14:textId="77777777" w:rsidR="0016156E" w:rsidRDefault="00B66111" w:rsidP="00B66111">
      <w:pPr>
        <w:tabs>
          <w:tab w:val="left" w:pos="2808"/>
        </w:tabs>
        <w:rPr>
          <w:sz w:val="28"/>
          <w:szCs w:val="28"/>
        </w:rPr>
      </w:pPr>
      <w:r>
        <w:rPr>
          <w:sz w:val="28"/>
          <w:szCs w:val="28"/>
        </w:rPr>
        <w:tab/>
      </w:r>
    </w:p>
    <w:p w14:paraId="36CB80FE" w14:textId="11E36851" w:rsidR="00310EC3" w:rsidRDefault="00310EC3" w:rsidP="0032625D">
      <w:pPr>
        <w:jc w:val="center"/>
        <w:rPr>
          <w:rFonts w:asciiTheme="minorHAnsi" w:hAnsiTheme="minorHAnsi" w:cstheme="minorHAnsi"/>
          <w:sz w:val="36"/>
          <w:szCs w:val="36"/>
        </w:rPr>
      </w:pPr>
    </w:p>
    <w:p w14:paraId="02765AC6" w14:textId="79D7BE21" w:rsidR="005B1EC7" w:rsidRDefault="00B207F0" w:rsidP="0032625D">
      <w:pPr>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Filetgrundstück im Herzen von Tüddern</w:t>
      </w:r>
      <w:r w:rsidR="004B708F">
        <w:rPr>
          <w:rFonts w:asciiTheme="minorHAnsi" w:hAnsiTheme="minorHAnsi" w:cstheme="minorHAnsi"/>
          <w:b/>
          <w:bCs/>
          <w:sz w:val="40"/>
          <w:szCs w:val="40"/>
          <w:u w:val="single"/>
        </w:rPr>
        <w:t>…</w:t>
      </w:r>
    </w:p>
    <w:p w14:paraId="19E11067" w14:textId="5BD4145A" w:rsidR="00712E26" w:rsidRDefault="00B57D82" w:rsidP="0032625D">
      <w:pPr>
        <w:jc w:val="center"/>
        <w:rPr>
          <w:rFonts w:asciiTheme="minorHAnsi" w:hAnsiTheme="minorHAnsi" w:cstheme="minorHAnsi"/>
          <w:b/>
          <w:bCs/>
          <w:sz w:val="24"/>
        </w:rPr>
      </w:pPr>
      <w:r>
        <w:rPr>
          <w:rFonts w:asciiTheme="minorHAnsi" w:hAnsiTheme="minorHAnsi" w:cstheme="minorHAnsi"/>
          <w:b/>
          <w:bCs/>
          <w:sz w:val="24"/>
        </w:rPr>
        <w:t>52538 Selfkant-</w:t>
      </w:r>
      <w:r w:rsidR="00B207F0">
        <w:rPr>
          <w:rFonts w:asciiTheme="minorHAnsi" w:hAnsiTheme="minorHAnsi" w:cstheme="minorHAnsi"/>
          <w:b/>
          <w:bCs/>
          <w:sz w:val="24"/>
        </w:rPr>
        <w:t>Tüddern</w:t>
      </w:r>
      <w:r>
        <w:rPr>
          <w:rFonts w:asciiTheme="minorHAnsi" w:hAnsiTheme="minorHAnsi" w:cstheme="minorHAnsi"/>
          <w:b/>
          <w:bCs/>
          <w:sz w:val="24"/>
        </w:rPr>
        <w:t xml:space="preserve">, </w:t>
      </w:r>
      <w:r w:rsidR="00B207F0">
        <w:rPr>
          <w:rFonts w:asciiTheme="minorHAnsi" w:hAnsiTheme="minorHAnsi" w:cstheme="minorHAnsi"/>
          <w:b/>
          <w:bCs/>
          <w:sz w:val="24"/>
        </w:rPr>
        <w:t>Berliner Straße</w:t>
      </w:r>
    </w:p>
    <w:p w14:paraId="17FC13F2" w14:textId="3C95D8B2" w:rsidR="00C95518" w:rsidRDefault="00C95518" w:rsidP="0032625D">
      <w:pPr>
        <w:jc w:val="center"/>
        <w:rPr>
          <w:rFonts w:asciiTheme="minorHAnsi" w:hAnsiTheme="minorHAnsi" w:cstheme="minorHAnsi"/>
          <w:b/>
          <w:bCs/>
          <w:sz w:val="24"/>
        </w:rPr>
      </w:pPr>
    </w:p>
    <w:p w14:paraId="6CD29B39" w14:textId="77777777" w:rsidR="003041A9" w:rsidRDefault="003041A9" w:rsidP="006A2900">
      <w:pPr>
        <w:rPr>
          <w:rFonts w:asciiTheme="minorHAnsi" w:hAnsiTheme="minorHAnsi" w:cstheme="minorHAnsi"/>
          <w:b/>
          <w:bCs/>
          <w:sz w:val="24"/>
        </w:rPr>
      </w:pPr>
    </w:p>
    <w:p w14:paraId="1C9CE425" w14:textId="49E92A4B" w:rsidR="00C95518" w:rsidRDefault="00C95518" w:rsidP="00505CAC">
      <w:pPr>
        <w:rPr>
          <w:rFonts w:asciiTheme="minorHAnsi" w:hAnsiTheme="minorHAnsi" w:cstheme="minorHAnsi"/>
          <w:b/>
          <w:bCs/>
          <w:sz w:val="24"/>
        </w:rPr>
      </w:pPr>
    </w:p>
    <w:p w14:paraId="46CFE0BC" w14:textId="1990F8A2" w:rsidR="003A5608" w:rsidRDefault="00B207F0" w:rsidP="0032625D">
      <w:pPr>
        <w:jc w:val="center"/>
        <w:rPr>
          <w:rFonts w:asciiTheme="minorHAnsi" w:hAnsiTheme="minorHAnsi" w:cstheme="minorHAnsi"/>
          <w:b/>
          <w:bCs/>
          <w:sz w:val="24"/>
        </w:rPr>
      </w:pPr>
      <w:r>
        <w:rPr>
          <w:noProof/>
        </w:rPr>
        <w:drawing>
          <wp:inline distT="0" distB="0" distL="0" distR="0" wp14:anchorId="16B28D17" wp14:editId="5C92A8B7">
            <wp:extent cx="6188710" cy="4641850"/>
            <wp:effectExtent l="0" t="0" r="2540" b="6350"/>
            <wp:docPr id="16464548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11086AB2" w14:textId="34611260" w:rsidR="00C95518" w:rsidRPr="00C95518" w:rsidRDefault="00C95518" w:rsidP="0032625D">
      <w:pPr>
        <w:jc w:val="center"/>
        <w:rPr>
          <w:rFonts w:asciiTheme="minorHAnsi" w:hAnsiTheme="minorHAnsi" w:cstheme="minorHAnsi"/>
          <w:b/>
          <w:bCs/>
          <w:sz w:val="24"/>
        </w:rPr>
      </w:pPr>
    </w:p>
    <w:p w14:paraId="356E0193" w14:textId="77777777" w:rsidR="003041A9" w:rsidRDefault="003041A9" w:rsidP="0032625D">
      <w:pPr>
        <w:rPr>
          <w:rFonts w:asciiTheme="minorHAnsi" w:hAnsiTheme="minorHAnsi" w:cstheme="minorHAnsi"/>
          <w:sz w:val="28"/>
          <w:szCs w:val="28"/>
        </w:rPr>
      </w:pPr>
    </w:p>
    <w:p w14:paraId="302DFB68" w14:textId="77777777" w:rsidR="00A76498" w:rsidRDefault="00A76498" w:rsidP="0032625D">
      <w:pPr>
        <w:rPr>
          <w:rFonts w:asciiTheme="minorHAnsi" w:hAnsiTheme="minorHAnsi" w:cstheme="minorHAnsi"/>
          <w:b/>
          <w:bCs/>
          <w:sz w:val="24"/>
        </w:rPr>
      </w:pPr>
    </w:p>
    <w:p w14:paraId="3BBB8E39" w14:textId="439576FF" w:rsidR="00463BA2" w:rsidRPr="00463BA2" w:rsidRDefault="00463BA2" w:rsidP="0032625D">
      <w:pPr>
        <w:rPr>
          <w:rFonts w:asciiTheme="minorHAnsi" w:hAnsiTheme="minorHAnsi" w:cstheme="minorHAnsi"/>
          <w:b/>
          <w:bCs/>
          <w:sz w:val="28"/>
          <w:szCs w:val="28"/>
        </w:rPr>
      </w:pPr>
      <w:r w:rsidRPr="00463BA2">
        <w:rPr>
          <w:rFonts w:asciiTheme="minorHAnsi" w:hAnsiTheme="minorHAnsi" w:cstheme="minorHAnsi"/>
          <w:b/>
          <w:bCs/>
          <w:sz w:val="28"/>
          <w:szCs w:val="28"/>
        </w:rPr>
        <w:t xml:space="preserve">Kaufpreis: </w:t>
      </w:r>
      <w:r w:rsidR="00B207F0">
        <w:rPr>
          <w:rFonts w:asciiTheme="minorHAnsi" w:hAnsiTheme="minorHAnsi" w:cstheme="minorHAnsi"/>
          <w:b/>
          <w:bCs/>
          <w:sz w:val="28"/>
          <w:szCs w:val="28"/>
        </w:rPr>
        <w:t>24</w:t>
      </w:r>
      <w:r w:rsidR="005E4D3B">
        <w:rPr>
          <w:rFonts w:asciiTheme="minorHAnsi" w:hAnsiTheme="minorHAnsi" w:cstheme="minorHAnsi"/>
          <w:b/>
          <w:bCs/>
          <w:sz w:val="28"/>
          <w:szCs w:val="28"/>
        </w:rPr>
        <w:t>9.800</w:t>
      </w:r>
      <w:r w:rsidRPr="00463BA2">
        <w:rPr>
          <w:rFonts w:asciiTheme="minorHAnsi" w:hAnsiTheme="minorHAnsi" w:cstheme="minorHAnsi"/>
          <w:b/>
          <w:bCs/>
          <w:sz w:val="28"/>
          <w:szCs w:val="28"/>
        </w:rPr>
        <w:t>€</w:t>
      </w:r>
    </w:p>
    <w:p w14:paraId="422813CA" w14:textId="77777777" w:rsidR="00463BA2" w:rsidRPr="00463BA2" w:rsidRDefault="00463BA2" w:rsidP="00463BA2">
      <w:pPr>
        <w:rPr>
          <w:rFonts w:asciiTheme="minorHAnsi" w:eastAsia="Times New Roman" w:hAnsiTheme="minorHAnsi" w:cstheme="minorHAnsi"/>
          <w:b/>
          <w:bCs/>
          <w:sz w:val="28"/>
          <w:szCs w:val="28"/>
          <w:lang w:eastAsia="de-DE"/>
        </w:rPr>
      </w:pPr>
      <w:r w:rsidRPr="00463BA2">
        <w:rPr>
          <w:rFonts w:asciiTheme="minorHAnsi" w:eastAsia="Times New Roman" w:hAnsiTheme="minorHAnsi" w:cstheme="minorHAnsi"/>
          <w:b/>
          <w:bCs/>
          <w:sz w:val="28"/>
          <w:szCs w:val="28"/>
          <w:lang w:eastAsia="de-DE"/>
        </w:rPr>
        <w:t>Zzgl. 3,57% Maklercourtage incl. MwSt.</w:t>
      </w:r>
    </w:p>
    <w:p w14:paraId="50FCEB59" w14:textId="6CFF1A04" w:rsidR="005D4392" w:rsidRDefault="005D4392" w:rsidP="0032625D">
      <w:pPr>
        <w:rPr>
          <w:rFonts w:asciiTheme="minorHAnsi" w:hAnsiTheme="minorHAnsi" w:cstheme="minorHAnsi"/>
          <w:sz w:val="28"/>
          <w:szCs w:val="28"/>
          <w:u w:val="single"/>
        </w:rPr>
      </w:pPr>
    </w:p>
    <w:p w14:paraId="400CCE8E" w14:textId="77777777" w:rsidR="003A5608" w:rsidRDefault="003A5608" w:rsidP="0032625D">
      <w:pPr>
        <w:rPr>
          <w:rFonts w:asciiTheme="minorHAnsi" w:hAnsiTheme="minorHAnsi" w:cstheme="minorHAnsi"/>
          <w:sz w:val="28"/>
          <w:szCs w:val="28"/>
          <w:u w:val="single"/>
        </w:rPr>
      </w:pPr>
    </w:p>
    <w:p w14:paraId="7DED9976" w14:textId="77777777" w:rsidR="006174FE" w:rsidRDefault="006174FE" w:rsidP="0032625D">
      <w:pPr>
        <w:rPr>
          <w:rFonts w:asciiTheme="minorHAnsi" w:hAnsiTheme="minorHAnsi" w:cstheme="minorHAnsi"/>
          <w:sz w:val="28"/>
          <w:szCs w:val="28"/>
          <w:u w:val="single"/>
        </w:rPr>
      </w:pPr>
    </w:p>
    <w:p w14:paraId="3C17E956" w14:textId="77777777" w:rsidR="00463BA2" w:rsidRDefault="00463BA2" w:rsidP="0032625D">
      <w:pPr>
        <w:rPr>
          <w:rFonts w:asciiTheme="minorHAnsi" w:hAnsiTheme="minorHAnsi" w:cstheme="minorHAnsi"/>
          <w:sz w:val="28"/>
          <w:szCs w:val="28"/>
          <w:u w:val="single"/>
        </w:rPr>
      </w:pPr>
    </w:p>
    <w:p w14:paraId="05DC606E" w14:textId="77777777" w:rsidR="00B207F0" w:rsidRDefault="00B207F0" w:rsidP="0032625D">
      <w:pPr>
        <w:rPr>
          <w:rFonts w:asciiTheme="minorHAnsi" w:hAnsiTheme="minorHAnsi" w:cstheme="minorHAnsi"/>
          <w:sz w:val="28"/>
          <w:szCs w:val="28"/>
          <w:u w:val="single"/>
        </w:rPr>
      </w:pPr>
    </w:p>
    <w:p w14:paraId="75CAC02D" w14:textId="77777777" w:rsidR="006174FE" w:rsidRDefault="006174FE" w:rsidP="0032625D">
      <w:pPr>
        <w:rPr>
          <w:rFonts w:asciiTheme="minorHAnsi" w:hAnsiTheme="minorHAnsi" w:cstheme="minorHAnsi"/>
          <w:sz w:val="28"/>
          <w:szCs w:val="28"/>
          <w:u w:val="single"/>
        </w:rPr>
      </w:pPr>
    </w:p>
    <w:p w14:paraId="5C25A2CC" w14:textId="1F255215" w:rsidR="0032625D" w:rsidRPr="00B207F0" w:rsidRDefault="0032625D" w:rsidP="0032625D">
      <w:pPr>
        <w:rPr>
          <w:rFonts w:asciiTheme="minorHAnsi" w:hAnsiTheme="minorHAnsi" w:cstheme="minorHAnsi"/>
          <w:sz w:val="28"/>
          <w:szCs w:val="28"/>
          <w:u w:val="single"/>
        </w:rPr>
      </w:pPr>
      <w:r w:rsidRPr="00B207F0">
        <w:rPr>
          <w:rFonts w:asciiTheme="minorHAnsi" w:hAnsiTheme="minorHAnsi" w:cstheme="minorHAnsi"/>
          <w:sz w:val="28"/>
          <w:szCs w:val="28"/>
          <w:u w:val="single"/>
        </w:rPr>
        <w:t xml:space="preserve">Objektbeschreibung: </w:t>
      </w:r>
    </w:p>
    <w:p w14:paraId="10A7027E"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Hier handelt es sich um ein attraktives Baugrundstück mit einer Front von ca. 21m.</w:t>
      </w:r>
    </w:p>
    <w:p w14:paraId="72174834"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Auf diesen ca. 1005m² lässt sich der Traum vom Eigenheim verwirklichen und bietet viele Möglichkeiten.</w:t>
      </w:r>
    </w:p>
    <w:p w14:paraId="0239E815"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Errichten lässt sich auf diesem großzügigen Grundstück beispielsweise eine Villa, zwei Doppelhäuser oder ein großzügiges Einfamilienhaus.</w:t>
      </w:r>
    </w:p>
    <w:p w14:paraId="02892468" w14:textId="77777777" w:rsid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Aufgrund der ruhigen Lage optimal für jeden der zur Ruhe kommen möchte oder seine Kinder auch noch auf der Straße spielen lassen möchte.</w:t>
      </w:r>
    </w:p>
    <w:p w14:paraId="128ED6BE" w14:textId="637A8E4A" w:rsidR="00B207F0" w:rsidRPr="00B207F0" w:rsidRDefault="00B207F0" w:rsidP="00B207F0">
      <w:pPr>
        <w:rPr>
          <w:rFonts w:asciiTheme="minorHAnsi" w:hAnsiTheme="minorHAnsi" w:cstheme="minorHAnsi"/>
          <w:sz w:val="28"/>
          <w:szCs w:val="28"/>
        </w:rPr>
      </w:pPr>
      <w:r>
        <w:rPr>
          <w:rFonts w:asciiTheme="minorHAnsi" w:hAnsiTheme="minorHAnsi" w:cstheme="minorHAnsi"/>
          <w:sz w:val="28"/>
          <w:szCs w:val="28"/>
        </w:rPr>
        <w:t>Derzeit wird das Grundstück noch von den Verkäufern als Garten genutzt, daher werden der Terrassenbereich und der Schuppen noch entfernt.</w:t>
      </w:r>
    </w:p>
    <w:p w14:paraId="211405B5" w14:textId="77777777" w:rsidR="00B207F0" w:rsidRPr="00B207F0" w:rsidRDefault="00B207F0" w:rsidP="0032625D">
      <w:pPr>
        <w:rPr>
          <w:rFonts w:asciiTheme="minorHAnsi" w:hAnsiTheme="minorHAnsi" w:cstheme="minorHAnsi"/>
          <w:sz w:val="28"/>
          <w:szCs w:val="28"/>
          <w:u w:val="single"/>
        </w:rPr>
      </w:pPr>
    </w:p>
    <w:p w14:paraId="2711BEE2" w14:textId="2007E807" w:rsidR="00717010" w:rsidRPr="00B207F0" w:rsidRDefault="00717010" w:rsidP="0032625D">
      <w:pPr>
        <w:rPr>
          <w:rFonts w:asciiTheme="minorHAnsi" w:hAnsiTheme="minorHAnsi" w:cstheme="minorHAnsi"/>
          <w:sz w:val="28"/>
          <w:szCs w:val="28"/>
          <w:u w:val="single"/>
        </w:rPr>
      </w:pPr>
      <w:r w:rsidRPr="00B207F0">
        <w:rPr>
          <w:rFonts w:asciiTheme="minorHAnsi" w:hAnsiTheme="minorHAnsi" w:cstheme="minorHAnsi"/>
          <w:sz w:val="28"/>
          <w:szCs w:val="28"/>
          <w:u w:val="single"/>
        </w:rPr>
        <w:t>Lage:</w:t>
      </w:r>
    </w:p>
    <w:p w14:paraId="582B8A34"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 xml:space="preserve">In einem ruhigen, jedoch älteren Neubaugebiet in dem belebten </w:t>
      </w:r>
      <w:proofErr w:type="spellStart"/>
      <w:r w:rsidRPr="00B207F0">
        <w:rPr>
          <w:rFonts w:asciiTheme="minorHAnsi" w:hAnsiTheme="minorHAnsi" w:cstheme="minorHAnsi"/>
          <w:sz w:val="28"/>
          <w:szCs w:val="28"/>
        </w:rPr>
        <w:t>Selfkantort</w:t>
      </w:r>
      <w:proofErr w:type="spellEnd"/>
      <w:r w:rsidRPr="00B207F0">
        <w:rPr>
          <w:rFonts w:asciiTheme="minorHAnsi" w:hAnsiTheme="minorHAnsi" w:cstheme="minorHAnsi"/>
          <w:sz w:val="28"/>
          <w:szCs w:val="28"/>
        </w:rPr>
        <w:t xml:space="preserve"> Tüddern findet man dieses Filetgrundstück.</w:t>
      </w:r>
    </w:p>
    <w:p w14:paraId="1961BF2A"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Nur wenige Minuten entfernt ist die niederländische Stadt Sittard zu finden, in der es viele Einkaufsmöglichkeiten, Restaurants und Bars gibt.</w:t>
      </w:r>
    </w:p>
    <w:p w14:paraId="55EF72AB"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In Tüddern selber sind ebenfalls diverse Einkaufsmöglichkeiten und Restaurants zu finden.</w:t>
      </w:r>
    </w:p>
    <w:p w14:paraId="5E0EDDBD"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Über die B56 gelangt man in nur ca. 15 Minuten zur Autobahnauffahrt A46 in Heinsberg und auch Richtung Geilenkirchen.</w:t>
      </w:r>
    </w:p>
    <w:p w14:paraId="7B5D90C5"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Die schöne, ländliche Lage bietet viele Möglichkeiten und lädt zu ausgiebigen Spaziergängen oder Fahrradtouren ein.</w:t>
      </w:r>
    </w:p>
    <w:p w14:paraId="4F87D219"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 xml:space="preserve">In Tüddern ist ein Kindergarten zu finden und in Süsterseel oder </w:t>
      </w:r>
      <w:proofErr w:type="spellStart"/>
      <w:r w:rsidRPr="00B207F0">
        <w:rPr>
          <w:rFonts w:asciiTheme="minorHAnsi" w:hAnsiTheme="minorHAnsi" w:cstheme="minorHAnsi"/>
          <w:sz w:val="28"/>
          <w:szCs w:val="28"/>
        </w:rPr>
        <w:t>Saeffelen</w:t>
      </w:r>
      <w:proofErr w:type="spellEnd"/>
      <w:r w:rsidRPr="00B207F0">
        <w:rPr>
          <w:rFonts w:asciiTheme="minorHAnsi" w:hAnsiTheme="minorHAnsi" w:cstheme="minorHAnsi"/>
          <w:sz w:val="28"/>
          <w:szCs w:val="28"/>
        </w:rPr>
        <w:t xml:space="preserve"> eine Grundschule. Eine Gesamtschule ist in Höngen vertreten.</w:t>
      </w:r>
    </w:p>
    <w:p w14:paraId="2893DEBA" w14:textId="77777777" w:rsidR="00B207F0" w:rsidRPr="00B207F0" w:rsidRDefault="00B207F0" w:rsidP="00B207F0">
      <w:pPr>
        <w:rPr>
          <w:rFonts w:asciiTheme="minorHAnsi" w:hAnsiTheme="minorHAnsi" w:cstheme="minorHAnsi"/>
          <w:sz w:val="28"/>
          <w:szCs w:val="28"/>
        </w:rPr>
      </w:pPr>
      <w:r w:rsidRPr="00B207F0">
        <w:rPr>
          <w:rFonts w:asciiTheme="minorHAnsi" w:hAnsiTheme="minorHAnsi" w:cstheme="minorHAnsi"/>
          <w:sz w:val="28"/>
          <w:szCs w:val="28"/>
        </w:rPr>
        <w:t>Die niederländischen Städte Heerlen, Roermond und Maastricht sind ebenfalls in nur ca. 20-25 Minuten zu erreichen.</w:t>
      </w:r>
    </w:p>
    <w:p w14:paraId="61924BB4" w14:textId="77777777" w:rsidR="00B207F0" w:rsidRPr="00B207F0" w:rsidRDefault="00B207F0" w:rsidP="005B1EC7">
      <w:pPr>
        <w:rPr>
          <w:rFonts w:asciiTheme="minorHAnsi" w:hAnsiTheme="minorHAnsi" w:cstheme="minorHAnsi"/>
          <w:sz w:val="28"/>
          <w:szCs w:val="28"/>
        </w:rPr>
      </w:pPr>
    </w:p>
    <w:p w14:paraId="1F7F5793" w14:textId="4B95F8B3" w:rsidR="00620A68" w:rsidRPr="00B207F0" w:rsidRDefault="00620A68" w:rsidP="005B1EC7">
      <w:pPr>
        <w:rPr>
          <w:rFonts w:asciiTheme="minorHAnsi" w:hAnsiTheme="minorHAnsi" w:cstheme="minorHAnsi"/>
          <w:sz w:val="28"/>
          <w:szCs w:val="28"/>
          <w:u w:val="single"/>
        </w:rPr>
      </w:pPr>
      <w:r w:rsidRPr="00B207F0">
        <w:rPr>
          <w:rFonts w:asciiTheme="minorHAnsi" w:hAnsiTheme="minorHAnsi" w:cstheme="minorHAnsi"/>
          <w:sz w:val="28"/>
          <w:szCs w:val="28"/>
          <w:u w:val="single"/>
        </w:rPr>
        <w:t>Sonstiges:</w:t>
      </w:r>
    </w:p>
    <w:p w14:paraId="5258B4F1" w14:textId="475CD433" w:rsidR="004E79C4" w:rsidRPr="00B207F0" w:rsidRDefault="00877056" w:rsidP="00882EFE">
      <w:pPr>
        <w:rPr>
          <w:rFonts w:asciiTheme="minorHAnsi" w:hAnsiTheme="minorHAnsi" w:cstheme="minorHAnsi"/>
          <w:sz w:val="28"/>
          <w:szCs w:val="28"/>
        </w:rPr>
      </w:pPr>
      <w:r w:rsidRPr="00B207F0">
        <w:rPr>
          <w:rFonts w:asciiTheme="minorHAnsi" w:hAnsiTheme="minorHAnsi" w:cstheme="minorHAnsi"/>
          <w:sz w:val="28"/>
          <w:szCs w:val="28"/>
        </w:rPr>
        <w:t>Immer wieder eröffnen sich mit dem Erwerb einer Immobilie auch Fragen, die in keinem Exposé beantwortet werden können. Wir stehen Ihnen deshalb gerne für nähere Informationen sowie für einen Besichtigungstermin zur Verfügung. Wir bitten um Verständnis, dass wir weitergehende Auskünfte zum angebotenen Objekt, nur nach Nennung ihrer vollständigen und korrekten Anschrift inkl. Telefonnummer sowie gültiger E-Mail-Adresse, erteilen können.</w:t>
      </w:r>
      <w:r w:rsidRPr="00B207F0">
        <w:rPr>
          <w:rFonts w:asciiTheme="minorHAnsi" w:hAnsiTheme="minorHAnsi" w:cstheme="minorHAnsi"/>
          <w:sz w:val="28"/>
          <w:szCs w:val="28"/>
        </w:rPr>
        <w:br/>
        <w:t>Die vorgenannten Informationen wurden nach bestem Wissen und Gewissen recherchiert. Für die Richtigkeit kann dennoch keine Haftung übernommen werden</w:t>
      </w:r>
      <w:r w:rsidR="00B10C56" w:rsidRPr="00B207F0">
        <w:rPr>
          <w:rFonts w:asciiTheme="minorHAnsi" w:hAnsiTheme="minorHAnsi" w:cstheme="minorHAnsi"/>
          <w:sz w:val="28"/>
          <w:szCs w:val="28"/>
        </w:rPr>
        <w:t>.</w:t>
      </w:r>
    </w:p>
    <w:p w14:paraId="5677BFED" w14:textId="024AC903" w:rsidR="000B26B5" w:rsidRDefault="000B26B5" w:rsidP="00882EFE">
      <w:pPr>
        <w:rPr>
          <w:rFonts w:asciiTheme="minorHAnsi" w:hAnsiTheme="minorHAnsi" w:cstheme="minorHAnsi"/>
          <w:sz w:val="32"/>
          <w:szCs w:val="32"/>
        </w:rPr>
      </w:pPr>
    </w:p>
    <w:p w14:paraId="73D63635" w14:textId="77777777" w:rsidR="00B207F0" w:rsidRDefault="00B207F0" w:rsidP="00882EFE">
      <w:pPr>
        <w:rPr>
          <w:rFonts w:asciiTheme="minorHAnsi" w:hAnsiTheme="minorHAnsi" w:cstheme="minorHAnsi"/>
          <w:sz w:val="32"/>
          <w:szCs w:val="32"/>
        </w:rPr>
      </w:pPr>
    </w:p>
    <w:p w14:paraId="0DD9DBB6" w14:textId="77777777" w:rsidR="00B207F0" w:rsidRDefault="00B207F0" w:rsidP="00882EFE">
      <w:pPr>
        <w:rPr>
          <w:rFonts w:asciiTheme="minorHAnsi" w:hAnsiTheme="minorHAnsi" w:cstheme="minorHAnsi"/>
          <w:sz w:val="32"/>
          <w:szCs w:val="32"/>
        </w:rPr>
      </w:pPr>
    </w:p>
    <w:p w14:paraId="6E1029F5" w14:textId="77777777" w:rsidR="00B207F0" w:rsidRDefault="00B207F0" w:rsidP="00882EFE">
      <w:pPr>
        <w:rPr>
          <w:rFonts w:asciiTheme="minorHAnsi" w:hAnsiTheme="minorHAnsi" w:cstheme="minorHAnsi"/>
          <w:sz w:val="32"/>
          <w:szCs w:val="32"/>
        </w:rPr>
      </w:pPr>
    </w:p>
    <w:p w14:paraId="4D602DB5" w14:textId="77777777" w:rsidR="00B207F0" w:rsidRDefault="00B207F0" w:rsidP="00882EFE">
      <w:pPr>
        <w:rPr>
          <w:rFonts w:asciiTheme="minorHAnsi" w:hAnsiTheme="minorHAnsi" w:cstheme="minorHAnsi"/>
          <w:sz w:val="32"/>
          <w:szCs w:val="32"/>
        </w:rPr>
      </w:pPr>
    </w:p>
    <w:p w14:paraId="3CEB1C6D" w14:textId="2872EC67" w:rsidR="00B207F0" w:rsidRDefault="00B207F0" w:rsidP="00882EFE">
      <w:pPr>
        <w:rPr>
          <w:rFonts w:asciiTheme="minorHAnsi" w:hAnsiTheme="minorHAnsi" w:cstheme="minorHAnsi"/>
          <w:sz w:val="32"/>
          <w:szCs w:val="32"/>
        </w:rPr>
      </w:pPr>
      <w:r>
        <w:rPr>
          <w:noProof/>
        </w:rPr>
        <w:drawing>
          <wp:inline distT="0" distB="0" distL="0" distR="0" wp14:anchorId="44E2F53E" wp14:editId="2B5CBDFD">
            <wp:extent cx="5250180" cy="3937904"/>
            <wp:effectExtent l="0" t="0" r="7620" b="5715"/>
            <wp:docPr id="10097277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1679" cy="3946529"/>
                    </a:xfrm>
                    <a:prstGeom prst="rect">
                      <a:avLst/>
                    </a:prstGeom>
                    <a:noFill/>
                    <a:ln>
                      <a:noFill/>
                    </a:ln>
                  </pic:spPr>
                </pic:pic>
              </a:graphicData>
            </a:graphic>
          </wp:inline>
        </w:drawing>
      </w:r>
    </w:p>
    <w:p w14:paraId="2C8093F1" w14:textId="77777777" w:rsidR="00B207F0" w:rsidRDefault="00B207F0" w:rsidP="00882EFE">
      <w:pPr>
        <w:rPr>
          <w:rFonts w:asciiTheme="minorHAnsi" w:hAnsiTheme="minorHAnsi" w:cstheme="minorHAnsi"/>
          <w:sz w:val="32"/>
          <w:szCs w:val="32"/>
        </w:rPr>
      </w:pPr>
    </w:p>
    <w:p w14:paraId="4A073FA4" w14:textId="6E3C0F75" w:rsidR="00B207F0" w:rsidRPr="00B207F0" w:rsidRDefault="00B207F0" w:rsidP="00882EFE">
      <w:pPr>
        <w:rPr>
          <w:rFonts w:asciiTheme="minorHAnsi" w:hAnsiTheme="minorHAnsi" w:cstheme="minorHAnsi"/>
          <w:sz w:val="32"/>
          <w:szCs w:val="32"/>
        </w:rPr>
      </w:pPr>
      <w:r>
        <w:rPr>
          <w:noProof/>
        </w:rPr>
        <w:drawing>
          <wp:inline distT="0" distB="0" distL="0" distR="0" wp14:anchorId="44614214" wp14:editId="3D1615C0">
            <wp:extent cx="5242560" cy="3932188"/>
            <wp:effectExtent l="0" t="0" r="0" b="0"/>
            <wp:docPr id="103427166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4044" cy="3940802"/>
                    </a:xfrm>
                    <a:prstGeom prst="rect">
                      <a:avLst/>
                    </a:prstGeom>
                    <a:noFill/>
                    <a:ln>
                      <a:noFill/>
                    </a:ln>
                  </pic:spPr>
                </pic:pic>
              </a:graphicData>
            </a:graphic>
          </wp:inline>
        </w:drawing>
      </w:r>
    </w:p>
    <w:sectPr w:rsidR="00B207F0" w:rsidRPr="00B207F0" w:rsidSect="00D359D5">
      <w:headerReference w:type="even" r:id="rId11"/>
      <w:headerReference w:type="default" r:id="rId12"/>
      <w:footerReference w:type="even" r:id="rId13"/>
      <w:headerReference w:type="first" r:id="rId14"/>
      <w:footerReference w:type="first" r:id="rId15"/>
      <w:pgSz w:w="11906" w:h="16838" w:code="9"/>
      <w:pgMar w:top="1440" w:right="1080" w:bottom="1440" w:left="1080"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CE012" w14:textId="77777777" w:rsidR="00724AD6" w:rsidRDefault="00724AD6" w:rsidP="00EC4562">
      <w:r>
        <w:separator/>
      </w:r>
    </w:p>
  </w:endnote>
  <w:endnote w:type="continuationSeparator" w:id="0">
    <w:p w14:paraId="550E32E6" w14:textId="77777777" w:rsidR="00724AD6" w:rsidRDefault="00724AD6" w:rsidP="00EC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Condensed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50CB" w14:textId="77777777" w:rsidR="00C95518" w:rsidRDefault="00C95518" w:rsidP="00932B98">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E4E325F" w14:textId="77777777" w:rsidR="00C95518" w:rsidRDefault="00C95518" w:rsidP="00932B98">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C20BB" w14:textId="77777777" w:rsidR="00C95518" w:rsidRDefault="00C95518" w:rsidP="00932B98">
    <w:pPr>
      <w:pStyle w:val="Fuzeile"/>
      <w:framePr w:wrap="none" w:vAnchor="text" w:hAnchor="page" w:x="1135" w:y="84"/>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18F082EC" w14:textId="77FF6B9C" w:rsidR="00C95518" w:rsidRPr="001F0314" w:rsidRDefault="00C95518" w:rsidP="00D54788">
    <w:pPr>
      <w:pStyle w:val="Fuzeile"/>
      <w:ind w:firstLine="360"/>
    </w:pPr>
    <w:r>
      <w:rPr>
        <w:noProof/>
      </w:rPr>
      <w:fldChar w:fldCharType="begin"/>
    </w:r>
    <w:r>
      <w:rPr>
        <w:noProof/>
      </w:rPr>
      <w:instrText xml:space="preserve"> FILENAME \p </w:instrText>
    </w:r>
    <w:r>
      <w:rPr>
        <w:noProof/>
      </w:rPr>
      <w:fldChar w:fldCharType="separate"/>
    </w:r>
    <w:r w:rsidR="00525104">
      <w:rPr>
        <w:noProof/>
      </w:rPr>
      <w:t>Z:\TSH Immobilien Ordner\Beschreibung Miet Kaufobjekte\Exposé Heerstraße 32, Höngen.docx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D4870" w14:textId="77777777" w:rsidR="00724AD6" w:rsidRDefault="00724AD6" w:rsidP="00EC4562">
      <w:r>
        <w:separator/>
      </w:r>
    </w:p>
  </w:footnote>
  <w:footnote w:type="continuationSeparator" w:id="0">
    <w:p w14:paraId="066A328B" w14:textId="77777777" w:rsidR="00724AD6" w:rsidRDefault="00724AD6" w:rsidP="00EC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8AFA" w14:textId="77777777" w:rsidR="00C95518" w:rsidRDefault="00000000">
    <w:pPr>
      <w:pStyle w:val="Kopfzeile"/>
    </w:pPr>
    <w:r>
      <w:rPr>
        <w:noProof/>
        <w:lang w:eastAsia="de-DE"/>
      </w:rPr>
      <w:pict w14:anchorId="59699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Volumes/Projekte-1/Tetz Ingenieure/PRINT/Briefbogen/Word-Vorlagen/zweitblatt_tetz_x.BMP" style="position:absolute;margin-left:0;margin-top:0;width:599.75pt;height:778.8pt;z-index:-251657728;mso-wrap-edited:f;mso-width-percent:0;mso-height-percent:0;mso-position-horizontal:center;mso-position-horizontal-relative:margin;mso-position-vertical:center;mso-position-vertical-relative:margin;mso-width-percent:0;mso-height-percent:0" o:allowincell="f">
          <v:imagedata r:id="rId1" o:title="zweitblatt_tetz_x"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92D97" w14:textId="77777777" w:rsidR="00C95518" w:rsidRDefault="00C95518">
    <w:pPr>
      <w:pStyle w:val="Kopfzeile"/>
    </w:pPr>
    <w:r>
      <w:rPr>
        <w:noProof/>
        <w:lang w:eastAsia="de-DE"/>
      </w:rPr>
      <w:drawing>
        <wp:anchor distT="0" distB="0" distL="114300" distR="114300" simplePos="0" relativeHeight="251657728" behindDoc="1" locked="0" layoutInCell="1" allowOverlap="1" wp14:anchorId="42389ED8" wp14:editId="1132A162">
          <wp:simplePos x="0" y="0"/>
          <wp:positionH relativeFrom="column">
            <wp:posOffset>-720090</wp:posOffset>
          </wp:positionH>
          <wp:positionV relativeFrom="page">
            <wp:posOffset>2631</wp:posOffset>
          </wp:positionV>
          <wp:extent cx="7560000" cy="1068480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weitblatt_tetz_final.BMP"/>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91509" w14:textId="77777777" w:rsidR="00C95518" w:rsidRPr="000433E1" w:rsidRDefault="00C95518" w:rsidP="000433E1">
    <w:r w:rsidRPr="000433E1">
      <w:rPr>
        <w:noProof/>
      </w:rPr>
      <w:drawing>
        <wp:anchor distT="0" distB="0" distL="114300" distR="114300" simplePos="0" relativeHeight="251656704" behindDoc="1" locked="0" layoutInCell="1" allowOverlap="1" wp14:anchorId="5E65E911" wp14:editId="06AB216C">
          <wp:simplePos x="0" y="0"/>
          <wp:positionH relativeFrom="margin">
            <wp:posOffset>-716915</wp:posOffset>
          </wp:positionH>
          <wp:positionV relativeFrom="margin">
            <wp:posOffset>-1884680</wp:posOffset>
          </wp:positionV>
          <wp:extent cx="7563600" cy="10692000"/>
          <wp:effectExtent l="0" t="0" r="5715" b="1905"/>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bogen_tetz_x.BMP"/>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433460"/>
    <w:multiLevelType w:val="hybridMultilevel"/>
    <w:tmpl w:val="ACBE9120"/>
    <w:lvl w:ilvl="0" w:tplc="F0AECC8C">
      <w:numFmt w:val="bullet"/>
      <w:lvlText w:val="-"/>
      <w:lvlJc w:val="left"/>
      <w:pPr>
        <w:ind w:left="720" w:hanging="360"/>
      </w:pPr>
      <w:rPr>
        <w:rFonts w:ascii="Myriad Pro" w:eastAsia="Calibri" w:hAnsi="Myriad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51075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A93"/>
    <w:rsid w:val="000120F3"/>
    <w:rsid w:val="000122E7"/>
    <w:rsid w:val="0002058A"/>
    <w:rsid w:val="00021946"/>
    <w:rsid w:val="00024F96"/>
    <w:rsid w:val="000433E1"/>
    <w:rsid w:val="0004657E"/>
    <w:rsid w:val="000674C5"/>
    <w:rsid w:val="00072C72"/>
    <w:rsid w:val="0007759C"/>
    <w:rsid w:val="00083DD8"/>
    <w:rsid w:val="00096307"/>
    <w:rsid w:val="000A7C10"/>
    <w:rsid w:val="000B26B5"/>
    <w:rsid w:val="000C13D9"/>
    <w:rsid w:val="000C15D7"/>
    <w:rsid w:val="000D200E"/>
    <w:rsid w:val="000E0A83"/>
    <w:rsid w:val="000E5806"/>
    <w:rsid w:val="000E63FC"/>
    <w:rsid w:val="000E75C3"/>
    <w:rsid w:val="000F0982"/>
    <w:rsid w:val="000F0B3E"/>
    <w:rsid w:val="000F7FBA"/>
    <w:rsid w:val="001223B8"/>
    <w:rsid w:val="00125866"/>
    <w:rsid w:val="00130FE0"/>
    <w:rsid w:val="00134635"/>
    <w:rsid w:val="00140864"/>
    <w:rsid w:val="00156D6E"/>
    <w:rsid w:val="0016156E"/>
    <w:rsid w:val="001657F8"/>
    <w:rsid w:val="00166D47"/>
    <w:rsid w:val="001701AB"/>
    <w:rsid w:val="001823CC"/>
    <w:rsid w:val="00182ACF"/>
    <w:rsid w:val="00187D36"/>
    <w:rsid w:val="0019065B"/>
    <w:rsid w:val="0019233E"/>
    <w:rsid w:val="001C6D40"/>
    <w:rsid w:val="001F0314"/>
    <w:rsid w:val="00207C28"/>
    <w:rsid w:val="00217980"/>
    <w:rsid w:val="00247D56"/>
    <w:rsid w:val="00266ED7"/>
    <w:rsid w:val="002914BB"/>
    <w:rsid w:val="00293409"/>
    <w:rsid w:val="002A2F2C"/>
    <w:rsid w:val="002B63E9"/>
    <w:rsid w:val="002C1E7A"/>
    <w:rsid w:val="002C231F"/>
    <w:rsid w:val="002D7196"/>
    <w:rsid w:val="002E0C4F"/>
    <w:rsid w:val="002E451F"/>
    <w:rsid w:val="002F4356"/>
    <w:rsid w:val="002F587E"/>
    <w:rsid w:val="003041A9"/>
    <w:rsid w:val="00310EC3"/>
    <w:rsid w:val="003139D3"/>
    <w:rsid w:val="003147CC"/>
    <w:rsid w:val="0032625D"/>
    <w:rsid w:val="00336D15"/>
    <w:rsid w:val="00343B55"/>
    <w:rsid w:val="003443AE"/>
    <w:rsid w:val="00382806"/>
    <w:rsid w:val="00387316"/>
    <w:rsid w:val="0039045B"/>
    <w:rsid w:val="003A5608"/>
    <w:rsid w:val="003B188B"/>
    <w:rsid w:val="003B3336"/>
    <w:rsid w:val="003B5C7A"/>
    <w:rsid w:val="003D176C"/>
    <w:rsid w:val="003E0359"/>
    <w:rsid w:val="003E0634"/>
    <w:rsid w:val="003E5033"/>
    <w:rsid w:val="003F53E3"/>
    <w:rsid w:val="003F5D5E"/>
    <w:rsid w:val="00403022"/>
    <w:rsid w:val="00413C1E"/>
    <w:rsid w:val="00415941"/>
    <w:rsid w:val="00423CAE"/>
    <w:rsid w:val="0042617D"/>
    <w:rsid w:val="00437400"/>
    <w:rsid w:val="00443CBC"/>
    <w:rsid w:val="0044421F"/>
    <w:rsid w:val="00456411"/>
    <w:rsid w:val="00456AF1"/>
    <w:rsid w:val="00463BA2"/>
    <w:rsid w:val="004917D9"/>
    <w:rsid w:val="004B708F"/>
    <w:rsid w:val="004D0A6E"/>
    <w:rsid w:val="004D4296"/>
    <w:rsid w:val="004E79C4"/>
    <w:rsid w:val="004F19C8"/>
    <w:rsid w:val="00505CAC"/>
    <w:rsid w:val="00520F39"/>
    <w:rsid w:val="00525104"/>
    <w:rsid w:val="005407A9"/>
    <w:rsid w:val="00542709"/>
    <w:rsid w:val="00545FA0"/>
    <w:rsid w:val="00556F29"/>
    <w:rsid w:val="00563E89"/>
    <w:rsid w:val="005759F5"/>
    <w:rsid w:val="00582C74"/>
    <w:rsid w:val="00586B2E"/>
    <w:rsid w:val="00595903"/>
    <w:rsid w:val="00595AC3"/>
    <w:rsid w:val="005970D4"/>
    <w:rsid w:val="005B15C4"/>
    <w:rsid w:val="005B1EC7"/>
    <w:rsid w:val="005D259D"/>
    <w:rsid w:val="005D3081"/>
    <w:rsid w:val="005D4392"/>
    <w:rsid w:val="005E1D9B"/>
    <w:rsid w:val="005E2A0C"/>
    <w:rsid w:val="005E4D3B"/>
    <w:rsid w:val="005E73AE"/>
    <w:rsid w:val="005F22F8"/>
    <w:rsid w:val="005F2E5E"/>
    <w:rsid w:val="005F4F56"/>
    <w:rsid w:val="005F6A1C"/>
    <w:rsid w:val="006143C4"/>
    <w:rsid w:val="0061618E"/>
    <w:rsid w:val="006174FE"/>
    <w:rsid w:val="00620A68"/>
    <w:rsid w:val="00626987"/>
    <w:rsid w:val="00636CCF"/>
    <w:rsid w:val="006619A2"/>
    <w:rsid w:val="00666C30"/>
    <w:rsid w:val="00670588"/>
    <w:rsid w:val="00673077"/>
    <w:rsid w:val="0067520B"/>
    <w:rsid w:val="00686221"/>
    <w:rsid w:val="006A20E2"/>
    <w:rsid w:val="006A2900"/>
    <w:rsid w:val="006A638F"/>
    <w:rsid w:val="006B090B"/>
    <w:rsid w:val="006B2D80"/>
    <w:rsid w:val="006C3257"/>
    <w:rsid w:val="006D5379"/>
    <w:rsid w:val="006D5DF5"/>
    <w:rsid w:val="006E36ED"/>
    <w:rsid w:val="006E78AA"/>
    <w:rsid w:val="00705F2E"/>
    <w:rsid w:val="007075DF"/>
    <w:rsid w:val="00710351"/>
    <w:rsid w:val="00711863"/>
    <w:rsid w:val="00712E26"/>
    <w:rsid w:val="00717010"/>
    <w:rsid w:val="00724AD6"/>
    <w:rsid w:val="007333F6"/>
    <w:rsid w:val="007430FF"/>
    <w:rsid w:val="00755402"/>
    <w:rsid w:val="007C1DCB"/>
    <w:rsid w:val="007C22F2"/>
    <w:rsid w:val="007C2CD8"/>
    <w:rsid w:val="007F064E"/>
    <w:rsid w:val="007F36DD"/>
    <w:rsid w:val="00800ADA"/>
    <w:rsid w:val="00814FE3"/>
    <w:rsid w:val="00827BE6"/>
    <w:rsid w:val="0083360C"/>
    <w:rsid w:val="0086407B"/>
    <w:rsid w:val="00877056"/>
    <w:rsid w:val="00882EFE"/>
    <w:rsid w:val="0088341A"/>
    <w:rsid w:val="008949AF"/>
    <w:rsid w:val="008A0260"/>
    <w:rsid w:val="008A0E57"/>
    <w:rsid w:val="008A21AA"/>
    <w:rsid w:val="008B6017"/>
    <w:rsid w:val="008E4246"/>
    <w:rsid w:val="008E49A5"/>
    <w:rsid w:val="0091451C"/>
    <w:rsid w:val="009225DF"/>
    <w:rsid w:val="00922E5A"/>
    <w:rsid w:val="00925020"/>
    <w:rsid w:val="00932B98"/>
    <w:rsid w:val="00962B71"/>
    <w:rsid w:val="00966097"/>
    <w:rsid w:val="00971E19"/>
    <w:rsid w:val="009933B1"/>
    <w:rsid w:val="00997945"/>
    <w:rsid w:val="009979E3"/>
    <w:rsid w:val="009A41A5"/>
    <w:rsid w:val="009B028B"/>
    <w:rsid w:val="009B14C5"/>
    <w:rsid w:val="009B3A58"/>
    <w:rsid w:val="009B6FA3"/>
    <w:rsid w:val="009C1BA0"/>
    <w:rsid w:val="009C2D61"/>
    <w:rsid w:val="009D1209"/>
    <w:rsid w:val="009D7FA7"/>
    <w:rsid w:val="009E0420"/>
    <w:rsid w:val="009F07FA"/>
    <w:rsid w:val="009F4F1F"/>
    <w:rsid w:val="00A14801"/>
    <w:rsid w:val="00A174F9"/>
    <w:rsid w:val="00A23691"/>
    <w:rsid w:val="00A2562B"/>
    <w:rsid w:val="00A343F7"/>
    <w:rsid w:val="00A57EB9"/>
    <w:rsid w:val="00A649CC"/>
    <w:rsid w:val="00A76498"/>
    <w:rsid w:val="00A909AB"/>
    <w:rsid w:val="00A93CBF"/>
    <w:rsid w:val="00AA0006"/>
    <w:rsid w:val="00AB09B2"/>
    <w:rsid w:val="00AB25B6"/>
    <w:rsid w:val="00AB3844"/>
    <w:rsid w:val="00AD51AC"/>
    <w:rsid w:val="00AE4CC4"/>
    <w:rsid w:val="00AE51D1"/>
    <w:rsid w:val="00AE7F45"/>
    <w:rsid w:val="00B10C56"/>
    <w:rsid w:val="00B207F0"/>
    <w:rsid w:val="00B30A1A"/>
    <w:rsid w:val="00B57D82"/>
    <w:rsid w:val="00B66111"/>
    <w:rsid w:val="00B700D1"/>
    <w:rsid w:val="00B726FF"/>
    <w:rsid w:val="00B8404E"/>
    <w:rsid w:val="00B84E75"/>
    <w:rsid w:val="00B87877"/>
    <w:rsid w:val="00B913A1"/>
    <w:rsid w:val="00B95B90"/>
    <w:rsid w:val="00BA7925"/>
    <w:rsid w:val="00BB4D0E"/>
    <w:rsid w:val="00BC1EB1"/>
    <w:rsid w:val="00BC38DF"/>
    <w:rsid w:val="00BD314F"/>
    <w:rsid w:val="00BD4DD4"/>
    <w:rsid w:val="00BE1B1B"/>
    <w:rsid w:val="00BE677C"/>
    <w:rsid w:val="00BE6C4E"/>
    <w:rsid w:val="00BF3407"/>
    <w:rsid w:val="00BF42C9"/>
    <w:rsid w:val="00BF761B"/>
    <w:rsid w:val="00C10769"/>
    <w:rsid w:val="00C108DA"/>
    <w:rsid w:val="00C243EB"/>
    <w:rsid w:val="00C32EC9"/>
    <w:rsid w:val="00C5132C"/>
    <w:rsid w:val="00C531D6"/>
    <w:rsid w:val="00C65031"/>
    <w:rsid w:val="00C66A12"/>
    <w:rsid w:val="00C71CFC"/>
    <w:rsid w:val="00C833B4"/>
    <w:rsid w:val="00C907FF"/>
    <w:rsid w:val="00C920F4"/>
    <w:rsid w:val="00C92C7B"/>
    <w:rsid w:val="00C92D4E"/>
    <w:rsid w:val="00C95518"/>
    <w:rsid w:val="00CC6842"/>
    <w:rsid w:val="00CE0C5C"/>
    <w:rsid w:val="00CE1DE0"/>
    <w:rsid w:val="00CE7BC9"/>
    <w:rsid w:val="00CF7654"/>
    <w:rsid w:val="00D170BF"/>
    <w:rsid w:val="00D23C68"/>
    <w:rsid w:val="00D27259"/>
    <w:rsid w:val="00D30E37"/>
    <w:rsid w:val="00D32315"/>
    <w:rsid w:val="00D359D5"/>
    <w:rsid w:val="00D35DA1"/>
    <w:rsid w:val="00D54788"/>
    <w:rsid w:val="00D627B3"/>
    <w:rsid w:val="00D63F4C"/>
    <w:rsid w:val="00D94BCE"/>
    <w:rsid w:val="00DA5FFB"/>
    <w:rsid w:val="00DA73F0"/>
    <w:rsid w:val="00DB0BC3"/>
    <w:rsid w:val="00DB6CD8"/>
    <w:rsid w:val="00DC4B64"/>
    <w:rsid w:val="00DD057A"/>
    <w:rsid w:val="00DD6B38"/>
    <w:rsid w:val="00DF1415"/>
    <w:rsid w:val="00DF14C8"/>
    <w:rsid w:val="00E07401"/>
    <w:rsid w:val="00E335AC"/>
    <w:rsid w:val="00E3458F"/>
    <w:rsid w:val="00E53A93"/>
    <w:rsid w:val="00E57088"/>
    <w:rsid w:val="00E6311C"/>
    <w:rsid w:val="00E63F70"/>
    <w:rsid w:val="00E64FEE"/>
    <w:rsid w:val="00E910EA"/>
    <w:rsid w:val="00EB6479"/>
    <w:rsid w:val="00EB7F3E"/>
    <w:rsid w:val="00EC4562"/>
    <w:rsid w:val="00EE00FE"/>
    <w:rsid w:val="00EE01AF"/>
    <w:rsid w:val="00EF0BB4"/>
    <w:rsid w:val="00EF6F75"/>
    <w:rsid w:val="00F2387A"/>
    <w:rsid w:val="00F437A8"/>
    <w:rsid w:val="00F535BC"/>
    <w:rsid w:val="00F823A1"/>
    <w:rsid w:val="00F96C07"/>
    <w:rsid w:val="00FB0B9F"/>
    <w:rsid w:val="00FB40E4"/>
    <w:rsid w:val="00FB538B"/>
    <w:rsid w:val="00FC3722"/>
    <w:rsid w:val="00FC3C3B"/>
    <w:rsid w:val="00FC629C"/>
    <w:rsid w:val="00FC64E7"/>
    <w:rsid w:val="00FD21CB"/>
    <w:rsid w:val="00FD4274"/>
    <w:rsid w:val="00FD7400"/>
    <w:rsid w:val="00FE2D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BD452"/>
  <w14:defaultImageDpi w14:val="32767"/>
  <w15:chartTrackingRefBased/>
  <w15:docId w15:val="{8B2A075C-B40A-4D1B-B376-BA32A4D1F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B6479"/>
    <w:rPr>
      <w:rFonts w:ascii="Myriad Pro" w:eastAsia="Calibri" w:hAnsi="Myriad Pro" w:cs="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4562"/>
    <w:pPr>
      <w:tabs>
        <w:tab w:val="center" w:pos="4536"/>
        <w:tab w:val="right" w:pos="9072"/>
      </w:tabs>
    </w:pPr>
    <w:rPr>
      <w:rFonts w:asciiTheme="minorHAnsi" w:eastAsiaTheme="minorHAnsi" w:hAnsiTheme="minorHAnsi" w:cstheme="minorBidi"/>
      <w:sz w:val="24"/>
    </w:rPr>
  </w:style>
  <w:style w:type="character" w:customStyle="1" w:styleId="KopfzeileZchn">
    <w:name w:val="Kopfzeile Zchn"/>
    <w:basedOn w:val="Absatz-Standardschriftart"/>
    <w:link w:val="Kopfzeile"/>
    <w:uiPriority w:val="99"/>
    <w:rsid w:val="00EC4562"/>
  </w:style>
  <w:style w:type="paragraph" w:styleId="Fuzeile">
    <w:name w:val="footer"/>
    <w:basedOn w:val="Standard"/>
    <w:link w:val="FuzeileZchn"/>
    <w:uiPriority w:val="99"/>
    <w:unhideWhenUsed/>
    <w:rsid w:val="009D7FA7"/>
    <w:pPr>
      <w:tabs>
        <w:tab w:val="center" w:pos="4536"/>
        <w:tab w:val="right" w:pos="9072"/>
      </w:tabs>
      <w:jc w:val="right"/>
    </w:pPr>
    <w:rPr>
      <w:rFonts w:eastAsiaTheme="minorHAnsi" w:cstheme="minorBidi"/>
      <w:sz w:val="13"/>
    </w:rPr>
  </w:style>
  <w:style w:type="character" w:customStyle="1" w:styleId="FuzeileZchn">
    <w:name w:val="Fußzeile Zchn"/>
    <w:basedOn w:val="Absatz-Standardschriftart"/>
    <w:link w:val="Fuzeile"/>
    <w:uiPriority w:val="99"/>
    <w:rsid w:val="009D7FA7"/>
    <w:rPr>
      <w:rFonts w:ascii="Open Sans Condensed Light" w:hAnsi="Open Sans Condensed Light"/>
      <w:sz w:val="13"/>
    </w:rPr>
  </w:style>
  <w:style w:type="character" w:styleId="Seitenzahl">
    <w:name w:val="page number"/>
    <w:basedOn w:val="Absatz-Standardschriftart"/>
    <w:uiPriority w:val="99"/>
    <w:semiHidden/>
    <w:unhideWhenUsed/>
    <w:rsid w:val="009D7FA7"/>
    <w:rPr>
      <w:rFonts w:ascii="Open Sans Condensed Light" w:hAnsi="Open Sans Condensed Light"/>
      <w:sz w:val="13"/>
    </w:rPr>
  </w:style>
  <w:style w:type="character" w:styleId="Fett">
    <w:name w:val="Strong"/>
    <w:basedOn w:val="Absatz-Standardschriftart"/>
    <w:uiPriority w:val="22"/>
    <w:qFormat/>
    <w:rsid w:val="00EB6479"/>
    <w:rPr>
      <w:rFonts w:ascii="Myriad Pro" w:hAnsi="Myriad Pro"/>
      <w:b/>
      <w:bCs/>
      <w:i w:val="0"/>
    </w:rPr>
  </w:style>
  <w:style w:type="paragraph" w:styleId="Listenabsatz">
    <w:name w:val="List Paragraph"/>
    <w:basedOn w:val="Standard"/>
    <w:uiPriority w:val="34"/>
    <w:qFormat/>
    <w:rsid w:val="00BC1EB1"/>
    <w:pPr>
      <w:ind w:left="720"/>
      <w:contextualSpacing/>
    </w:pPr>
  </w:style>
  <w:style w:type="paragraph" w:styleId="Sprechblasentext">
    <w:name w:val="Balloon Text"/>
    <w:basedOn w:val="Standard"/>
    <w:link w:val="SprechblasentextZchn"/>
    <w:uiPriority w:val="99"/>
    <w:semiHidden/>
    <w:unhideWhenUsed/>
    <w:rsid w:val="00BC1EB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C1EB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715022">
      <w:bodyDiv w:val="1"/>
      <w:marLeft w:val="0"/>
      <w:marRight w:val="0"/>
      <w:marTop w:val="0"/>
      <w:marBottom w:val="0"/>
      <w:divBdr>
        <w:top w:val="none" w:sz="0" w:space="0" w:color="auto"/>
        <w:left w:val="none" w:sz="0" w:space="0" w:color="auto"/>
        <w:bottom w:val="none" w:sz="0" w:space="0" w:color="auto"/>
        <w:right w:val="none" w:sz="0" w:space="0" w:color="auto"/>
      </w:divBdr>
    </w:div>
    <w:div w:id="518272343">
      <w:bodyDiv w:val="1"/>
      <w:marLeft w:val="0"/>
      <w:marRight w:val="0"/>
      <w:marTop w:val="0"/>
      <w:marBottom w:val="0"/>
      <w:divBdr>
        <w:top w:val="none" w:sz="0" w:space="0" w:color="auto"/>
        <w:left w:val="none" w:sz="0" w:space="0" w:color="auto"/>
        <w:bottom w:val="none" w:sz="0" w:space="0" w:color="auto"/>
        <w:right w:val="none" w:sz="0" w:space="0" w:color="auto"/>
      </w:divBdr>
      <w:divsChild>
        <w:div w:id="1059741393">
          <w:marLeft w:val="-2400"/>
          <w:marRight w:val="-48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H-NB2\AppData\Local\Temp\7zOC7E51C92\briebogen_loomans_mit_neu.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0D8381-1895-47FB-8B72-04FA45A7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briebogen_loomans_mit_neu</Template>
  <TotalTime>0</TotalTime>
  <Pages>3</Pages>
  <Words>305</Words>
  <Characters>1925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TSH-NB2</dc:creator>
  <cp:keywords/>
  <dc:description/>
  <cp:lastModifiedBy>TSH Immobilien</cp:lastModifiedBy>
  <cp:revision>2</cp:revision>
  <cp:lastPrinted>2024-08-20T07:38:00Z</cp:lastPrinted>
  <dcterms:created xsi:type="dcterms:W3CDTF">2025-07-22T14:50:00Z</dcterms:created>
  <dcterms:modified xsi:type="dcterms:W3CDTF">2025-07-22T14:50:00Z</dcterms:modified>
</cp:coreProperties>
</file>